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E5" w:rsidRDefault="00A529DE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КОМИССИЯ</w:t>
      </w:r>
    </w:p>
    <w:p w:rsidR="009560E5" w:rsidRDefault="00A529DE">
      <w:pPr>
        <w:pStyle w:val="af9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приему в члены секции скульптуры Московского союза художников и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Объединения московских скульпторов. </w:t>
      </w:r>
    </w:p>
    <w:p w:rsidR="009560E5" w:rsidRDefault="00A529DE">
      <w:pPr>
        <w:pStyle w:val="af9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документов, необходимых для вступления</w:t>
      </w:r>
    </w:p>
    <w:p w:rsidR="009560E5" w:rsidRDefault="009560E5">
      <w:pPr>
        <w:pStyle w:val="af9"/>
        <w:spacing w:before="0" w:beforeAutospacing="0" w:after="0" w:afterAutospacing="0"/>
        <w:rPr>
          <w:sz w:val="28"/>
          <w:szCs w:val="28"/>
        </w:rPr>
      </w:pP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1.</w:t>
      </w:r>
      <w:r w:rsidRPr="00323525">
        <w:rPr>
          <w:bCs/>
          <w:color w:val="000000"/>
          <w:sz w:val="28"/>
          <w:szCs w:val="28"/>
        </w:rPr>
        <w:tab/>
        <w:t>Мильченко Сергей Григорьевич - председатель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2.</w:t>
      </w:r>
      <w:r w:rsidRPr="00323525">
        <w:rPr>
          <w:bCs/>
          <w:color w:val="000000"/>
          <w:sz w:val="28"/>
          <w:szCs w:val="28"/>
        </w:rPr>
        <w:tab/>
        <w:t>Аксёнов Максим Владимирович;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3.</w:t>
      </w:r>
      <w:r w:rsidRPr="00323525">
        <w:rPr>
          <w:bCs/>
          <w:color w:val="000000"/>
          <w:sz w:val="28"/>
          <w:szCs w:val="28"/>
        </w:rPr>
        <w:tab/>
        <w:t>Антонов Сергей Сергеевич;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4.</w:t>
      </w:r>
      <w:r w:rsidRPr="00323525">
        <w:rPr>
          <w:bCs/>
          <w:color w:val="000000"/>
          <w:sz w:val="28"/>
          <w:szCs w:val="28"/>
        </w:rPr>
        <w:tab/>
        <w:t xml:space="preserve">Балашов Андрей Владимирович 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5.</w:t>
      </w:r>
      <w:r w:rsidRPr="00323525">
        <w:rPr>
          <w:bCs/>
          <w:color w:val="000000"/>
          <w:sz w:val="28"/>
          <w:szCs w:val="28"/>
        </w:rPr>
        <w:tab/>
        <w:t>Балашов Иван Андреевич.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6.</w:t>
      </w:r>
      <w:r w:rsidRPr="00323525">
        <w:rPr>
          <w:bCs/>
          <w:color w:val="000000"/>
          <w:sz w:val="28"/>
          <w:szCs w:val="28"/>
        </w:rPr>
        <w:tab/>
        <w:t>Баранов Петр Леонидович;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7.</w:t>
      </w:r>
      <w:r w:rsidRPr="00323525">
        <w:rPr>
          <w:bCs/>
          <w:color w:val="000000"/>
          <w:sz w:val="28"/>
          <w:szCs w:val="28"/>
        </w:rPr>
        <w:tab/>
        <w:t>Баранова Наталья Леонидовна;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8.</w:t>
      </w:r>
      <w:r w:rsidRPr="00323525">
        <w:rPr>
          <w:bCs/>
          <w:color w:val="000000"/>
          <w:sz w:val="28"/>
          <w:szCs w:val="28"/>
        </w:rPr>
        <w:tab/>
        <w:t>Буйначев Владимир Петрович;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9.</w:t>
      </w:r>
      <w:r w:rsidRPr="00323525">
        <w:rPr>
          <w:bCs/>
          <w:color w:val="000000"/>
          <w:sz w:val="28"/>
          <w:szCs w:val="28"/>
        </w:rPr>
        <w:tab/>
        <w:t>Воробьёв Фёдор Сергеевич;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10.</w:t>
      </w:r>
      <w:r w:rsidRPr="00323525">
        <w:rPr>
          <w:bCs/>
          <w:color w:val="000000"/>
          <w:sz w:val="28"/>
          <w:szCs w:val="28"/>
        </w:rPr>
        <w:tab/>
        <w:t>Ворохоб Александр Анатольевич;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11.</w:t>
      </w:r>
      <w:r w:rsidRPr="00323525">
        <w:rPr>
          <w:bCs/>
          <w:color w:val="000000"/>
          <w:sz w:val="28"/>
          <w:szCs w:val="28"/>
        </w:rPr>
        <w:tab/>
        <w:t>Грозина Галина Семеновна;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12.</w:t>
      </w:r>
      <w:r w:rsidRPr="00323525">
        <w:rPr>
          <w:bCs/>
          <w:color w:val="000000"/>
          <w:sz w:val="28"/>
          <w:szCs w:val="28"/>
        </w:rPr>
        <w:tab/>
        <w:t>Гуреев Илья Владимирович;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13.</w:t>
      </w:r>
      <w:r w:rsidRPr="00323525">
        <w:rPr>
          <w:bCs/>
          <w:color w:val="000000"/>
          <w:sz w:val="28"/>
          <w:szCs w:val="28"/>
        </w:rPr>
        <w:tab/>
        <w:t>Далгатов Далгат Сайдулаевич;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14.</w:t>
      </w:r>
      <w:r w:rsidRPr="00323525">
        <w:rPr>
          <w:bCs/>
          <w:color w:val="000000"/>
          <w:sz w:val="28"/>
          <w:szCs w:val="28"/>
        </w:rPr>
        <w:tab/>
        <w:t>Долмогомбетов Галим Жиембаевич;</w:t>
      </w:r>
      <w:bookmarkStart w:id="0" w:name="_GoBack"/>
      <w:bookmarkEnd w:id="0"/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15.</w:t>
      </w:r>
      <w:r w:rsidRPr="00323525">
        <w:rPr>
          <w:bCs/>
          <w:color w:val="000000"/>
          <w:sz w:val="28"/>
          <w:szCs w:val="28"/>
        </w:rPr>
        <w:tab/>
        <w:t>Замахина Нина Александровна;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16.</w:t>
      </w:r>
      <w:r w:rsidRPr="00323525">
        <w:rPr>
          <w:bCs/>
          <w:color w:val="000000"/>
          <w:sz w:val="28"/>
          <w:szCs w:val="28"/>
        </w:rPr>
        <w:tab/>
        <w:t>Карамян Захар Константинович;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17.</w:t>
      </w:r>
      <w:r w:rsidRPr="00323525">
        <w:rPr>
          <w:bCs/>
          <w:color w:val="000000"/>
          <w:sz w:val="28"/>
          <w:szCs w:val="28"/>
        </w:rPr>
        <w:tab/>
        <w:t xml:space="preserve">Корнеев Виктор Иванович;      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18.</w:t>
      </w:r>
      <w:r w:rsidRPr="00323525">
        <w:rPr>
          <w:bCs/>
          <w:color w:val="000000"/>
          <w:sz w:val="28"/>
          <w:szCs w:val="28"/>
        </w:rPr>
        <w:tab/>
        <w:t>Красношлыков Геннадий Иванович;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19.</w:t>
      </w:r>
      <w:r w:rsidRPr="00323525">
        <w:rPr>
          <w:bCs/>
          <w:color w:val="000000"/>
          <w:sz w:val="28"/>
          <w:szCs w:val="28"/>
        </w:rPr>
        <w:tab/>
        <w:t>Левинская Марина Михайловна;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20.</w:t>
      </w:r>
      <w:r w:rsidRPr="00323525">
        <w:rPr>
          <w:bCs/>
          <w:color w:val="000000"/>
          <w:sz w:val="28"/>
          <w:szCs w:val="28"/>
        </w:rPr>
        <w:tab/>
        <w:t>Малютов Сергей Константинович;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21.</w:t>
      </w:r>
      <w:r w:rsidRPr="00323525">
        <w:rPr>
          <w:bCs/>
          <w:color w:val="000000"/>
          <w:sz w:val="28"/>
          <w:szCs w:val="28"/>
        </w:rPr>
        <w:tab/>
        <w:t>Плохоцкий Антон Михайлович;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22.</w:t>
      </w:r>
      <w:r w:rsidRPr="00323525">
        <w:rPr>
          <w:bCs/>
          <w:color w:val="000000"/>
          <w:sz w:val="28"/>
          <w:szCs w:val="28"/>
        </w:rPr>
        <w:tab/>
        <w:t>Плохоцкий Михаил Михайлович;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23.</w:t>
      </w:r>
      <w:r w:rsidRPr="00323525">
        <w:rPr>
          <w:bCs/>
          <w:color w:val="000000"/>
          <w:sz w:val="28"/>
          <w:szCs w:val="28"/>
        </w:rPr>
        <w:tab/>
        <w:t>Серёжин Сергей Валерьевич;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24.</w:t>
      </w:r>
      <w:r w:rsidRPr="00323525">
        <w:rPr>
          <w:bCs/>
          <w:color w:val="000000"/>
          <w:sz w:val="28"/>
          <w:szCs w:val="28"/>
        </w:rPr>
        <w:tab/>
        <w:t xml:space="preserve">Смирнов-Панфилов Александр Александрович;  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25.</w:t>
      </w:r>
      <w:r w:rsidRPr="00323525">
        <w:rPr>
          <w:bCs/>
          <w:color w:val="000000"/>
          <w:sz w:val="28"/>
          <w:szCs w:val="28"/>
        </w:rPr>
        <w:tab/>
        <w:t>Суровцева Елена Михайловна;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26.</w:t>
      </w:r>
      <w:r w:rsidRPr="00323525">
        <w:rPr>
          <w:bCs/>
          <w:color w:val="000000"/>
          <w:sz w:val="28"/>
          <w:szCs w:val="28"/>
        </w:rPr>
        <w:tab/>
        <w:t>Тураев Павел Николаевич;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27.</w:t>
      </w:r>
      <w:r w:rsidRPr="00323525">
        <w:rPr>
          <w:bCs/>
          <w:color w:val="000000"/>
          <w:sz w:val="28"/>
          <w:szCs w:val="28"/>
        </w:rPr>
        <w:tab/>
        <w:t>Хан Ольга Никитична;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28.</w:t>
      </w:r>
      <w:r w:rsidRPr="00323525">
        <w:rPr>
          <w:bCs/>
          <w:color w:val="000000"/>
          <w:sz w:val="28"/>
          <w:szCs w:val="28"/>
        </w:rPr>
        <w:tab/>
        <w:t>Хохловкин Петр Викторович;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29.</w:t>
      </w:r>
      <w:r w:rsidRPr="00323525">
        <w:rPr>
          <w:bCs/>
          <w:color w:val="000000"/>
          <w:sz w:val="28"/>
          <w:szCs w:val="28"/>
        </w:rPr>
        <w:tab/>
        <w:t>Чибисов Владимир Константинович;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30.</w:t>
      </w:r>
      <w:r w:rsidRPr="00323525">
        <w:rPr>
          <w:bCs/>
          <w:color w:val="000000"/>
          <w:sz w:val="28"/>
          <w:szCs w:val="28"/>
        </w:rPr>
        <w:tab/>
        <w:t>Чижов Кирилл Константинович;</w:t>
      </w:r>
    </w:p>
    <w:p w:rsidR="0032352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31.</w:t>
      </w:r>
      <w:r w:rsidRPr="00323525">
        <w:rPr>
          <w:bCs/>
          <w:color w:val="000000"/>
          <w:sz w:val="28"/>
          <w:szCs w:val="28"/>
        </w:rPr>
        <w:tab/>
        <w:t>Щербаков Салават Александрович;</w:t>
      </w:r>
    </w:p>
    <w:p w:rsidR="009560E5" w:rsidRPr="00323525" w:rsidRDefault="00323525" w:rsidP="00323525">
      <w:pPr>
        <w:pStyle w:val="af9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23525">
        <w:rPr>
          <w:bCs/>
          <w:color w:val="000000"/>
          <w:sz w:val="28"/>
          <w:szCs w:val="28"/>
        </w:rPr>
        <w:t>32.</w:t>
      </w:r>
      <w:r w:rsidRPr="00323525">
        <w:rPr>
          <w:bCs/>
          <w:color w:val="000000"/>
          <w:sz w:val="28"/>
          <w:szCs w:val="28"/>
        </w:rPr>
        <w:tab/>
        <w:t>Яновский Олег Давидович.</w:t>
      </w:r>
    </w:p>
    <w:p w:rsidR="009560E5" w:rsidRDefault="009560E5">
      <w:pPr>
        <w:pStyle w:val="af9"/>
        <w:spacing w:before="0" w:beforeAutospacing="0" w:after="0" w:afterAutospacing="0" w:line="273" w:lineRule="auto"/>
        <w:rPr>
          <w:b/>
          <w:bCs/>
          <w:color w:val="000000"/>
          <w:sz w:val="28"/>
          <w:szCs w:val="28"/>
        </w:rPr>
      </w:pPr>
    </w:p>
    <w:p w:rsidR="009560E5" w:rsidRDefault="009560E5">
      <w:pPr>
        <w:pStyle w:val="af9"/>
        <w:spacing w:before="0" w:beforeAutospacing="0" w:after="0" w:afterAutospacing="0" w:line="273" w:lineRule="auto"/>
        <w:rPr>
          <w:b/>
          <w:bCs/>
          <w:color w:val="000000"/>
          <w:sz w:val="28"/>
          <w:szCs w:val="28"/>
        </w:rPr>
      </w:pP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РАБОТЫ ПРИЕМНОЙ КОМИССИИ</w:t>
      </w:r>
    </w:p>
    <w:p w:rsidR="009560E5" w:rsidRDefault="00A529DE">
      <w:pPr>
        <w:pStyle w:val="af9"/>
        <w:spacing w:before="0" w:beforeAutospacing="0" w:after="0" w:afterAutospacing="0" w:line="273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день </w:t>
      </w:r>
      <w:r>
        <w:rPr>
          <w:color w:val="000000"/>
          <w:sz w:val="28"/>
          <w:szCs w:val="28"/>
        </w:rPr>
        <w:t xml:space="preserve">- завоз работ для просмотра выставочной комиссией в выставочном зале.  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день</w:t>
      </w:r>
      <w:r>
        <w:rPr>
          <w:color w:val="000000"/>
          <w:sz w:val="28"/>
          <w:szCs w:val="28"/>
        </w:rPr>
        <w:t xml:space="preserve"> - работа приемной комиссии секции скульптуры МСХ и ОМС.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 день</w:t>
      </w:r>
      <w:r>
        <w:rPr>
          <w:color w:val="000000"/>
          <w:sz w:val="28"/>
          <w:szCs w:val="28"/>
        </w:rPr>
        <w:t xml:space="preserve"> - заседание правления Московского союза художников по приему новых членов союза.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 день </w:t>
      </w:r>
      <w:r>
        <w:rPr>
          <w:color w:val="000000"/>
          <w:sz w:val="28"/>
          <w:szCs w:val="28"/>
        </w:rPr>
        <w:t>- вывоз работ.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 дате и месте проведения приема в члены секции скульптуры МСХ и ОМС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сообщается в объявлениях на сайте </w:t>
      </w:r>
      <w:hyperlink r:id="rId7" w:tooltip="http://www.oms.ru" w:history="1">
        <w:r>
          <w:rPr>
            <w:rStyle w:val="afa"/>
            <w:color w:val="0563C1"/>
            <w:sz w:val="28"/>
            <w:szCs w:val="28"/>
          </w:rPr>
          <w:t>www.oms.ru</w:t>
        </w:r>
      </w:hyperlink>
      <w:r>
        <w:rPr>
          <w:color w:val="000000"/>
          <w:sz w:val="28"/>
          <w:szCs w:val="28"/>
        </w:rPr>
        <w:t xml:space="preserve"> в разделе «Новости»,  а также на страницах в соцсетях секции скульптуры МСХ и ОМС.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ДОКУМЕНТОВ ДЛЯ ВСТУПЛЕНИЯ В СЕКЦИЮ СКУЛЬПТУРЫ МСХ И ОМС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Письменное заявление (его можно получить у секретаря-референта Камардиной Маргариты Александровны). 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Рекомендации трех членов МСХ.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Справки или каталоги, подтверждающие участие не менее чем в трех выставках профессиональных объединений (московских и российских).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выставок.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основных работ (для искусствоведов - список искусствоведческих работ).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Фотографии, репродукции произведений без паспарту, 7-10 штук, размером не более 20×30 (необходимо их подписать).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Личный листок по учёту кадров (его можно взять у секретаря-референта).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Справка с постоянного места жительства.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Копия диплома или справка об образовании.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Автобиография.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Фотография 3×4, 3 штуки.</w:t>
      </w:r>
    </w:p>
    <w:p w:rsidR="009560E5" w:rsidRDefault="00A529DE">
      <w:pPr>
        <w:pStyle w:val="af9"/>
        <w:numPr>
          <w:ilvl w:val="0"/>
          <w:numId w:val="2"/>
        </w:numPr>
        <w:tabs>
          <w:tab w:val="left" w:pos="0"/>
        </w:tabs>
        <w:spacing w:before="0" w:beforeAutospacing="0" w:after="0" w:afterAutospacing="0" w:line="273" w:lineRule="auto"/>
        <w:ind w:left="1440"/>
        <w:rPr>
          <w:sz w:val="28"/>
          <w:szCs w:val="28"/>
        </w:rPr>
      </w:pPr>
      <w:r>
        <w:rPr>
          <w:color w:val="000000"/>
          <w:sz w:val="28"/>
          <w:szCs w:val="28"/>
        </w:rPr>
        <w:t>Паспорт и военный билет.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Адрес:</w:t>
      </w:r>
      <w:r>
        <w:rPr>
          <w:color w:val="000000"/>
          <w:sz w:val="28"/>
          <w:szCs w:val="28"/>
        </w:rPr>
        <w:t xml:space="preserve"> Москва, Староватутинский пер.,12.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Секретарь-референт:</w:t>
      </w:r>
      <w:r>
        <w:rPr>
          <w:color w:val="000000"/>
          <w:sz w:val="28"/>
          <w:szCs w:val="28"/>
        </w:rPr>
        <w:t xml:space="preserve"> Маргарита Камардина.</w:t>
      </w:r>
    </w:p>
    <w:p w:rsidR="009560E5" w:rsidRDefault="00A529DE">
      <w:pPr>
        <w:pStyle w:val="af9"/>
        <w:spacing w:before="0" w:beforeAutospacing="0" w:after="0" w:afterAutospacing="0" w:line="273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Тел.:</w:t>
      </w:r>
      <w:r>
        <w:rPr>
          <w:color w:val="000000"/>
          <w:sz w:val="28"/>
          <w:szCs w:val="28"/>
        </w:rPr>
        <w:t xml:space="preserve"> +7 (916) 806-78-21.</w:t>
      </w:r>
    </w:p>
    <w:p w:rsidR="009560E5" w:rsidRDefault="00A529DE">
      <w:pPr>
        <w:pStyle w:val="af9"/>
        <w:spacing w:before="0" w:beforeAutospacing="0" w:after="0" w:afterAutospacing="0" w:line="273" w:lineRule="auto"/>
        <w:ind w:left="141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560E5" w:rsidRDefault="009560E5">
      <w:pPr>
        <w:rPr>
          <w:rFonts w:ascii="Times New Roman" w:hAnsi="Times New Roman" w:cs="Times New Roman"/>
          <w:sz w:val="28"/>
          <w:szCs w:val="28"/>
        </w:rPr>
      </w:pPr>
    </w:p>
    <w:sectPr w:rsidR="0095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1F" w:rsidRDefault="00F10E1F">
      <w:pPr>
        <w:spacing w:after="0" w:line="240" w:lineRule="auto"/>
      </w:pPr>
      <w:r>
        <w:separator/>
      </w:r>
    </w:p>
  </w:endnote>
  <w:endnote w:type="continuationSeparator" w:id="0">
    <w:p w:rsidR="00F10E1F" w:rsidRDefault="00F1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1F" w:rsidRDefault="00F10E1F">
      <w:pPr>
        <w:spacing w:after="0" w:line="240" w:lineRule="auto"/>
      </w:pPr>
      <w:r>
        <w:separator/>
      </w:r>
    </w:p>
  </w:footnote>
  <w:footnote w:type="continuationSeparator" w:id="0">
    <w:p w:rsidR="00F10E1F" w:rsidRDefault="00F10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EE2"/>
    <w:multiLevelType w:val="hybridMultilevel"/>
    <w:tmpl w:val="9F808198"/>
    <w:lvl w:ilvl="0" w:tplc="3CB44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BED4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96DA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3E2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C7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835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6A6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227B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9E31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8651B"/>
    <w:multiLevelType w:val="hybridMultilevel"/>
    <w:tmpl w:val="02664A4A"/>
    <w:lvl w:ilvl="0" w:tplc="69FAF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F1C5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D2C8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BC77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C60A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763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201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BA18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046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9D209B"/>
    <w:multiLevelType w:val="hybridMultilevel"/>
    <w:tmpl w:val="147E683C"/>
    <w:lvl w:ilvl="0" w:tplc="30AA5B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0E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6C6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147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E0B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2F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AA1E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23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4AA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E5F5F"/>
    <w:multiLevelType w:val="hybridMultilevel"/>
    <w:tmpl w:val="0C22FA22"/>
    <w:lvl w:ilvl="0" w:tplc="8CA8A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2E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28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7E1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49C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C6D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09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2E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A86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E5"/>
    <w:rsid w:val="00323525"/>
    <w:rsid w:val="008D2184"/>
    <w:rsid w:val="009560E5"/>
    <w:rsid w:val="00A529DE"/>
    <w:rsid w:val="00F1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438A3"/>
  <w15:docId w15:val="{96068612-8CA1-49B3-9F2B-BDA8F98B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m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Камардина</dc:creator>
  <cp:lastModifiedBy>Кулаков Лев Александрович</cp:lastModifiedBy>
  <cp:revision>2</cp:revision>
  <dcterms:created xsi:type="dcterms:W3CDTF">2025-10-27T14:09:00Z</dcterms:created>
  <dcterms:modified xsi:type="dcterms:W3CDTF">2025-10-27T14:09:00Z</dcterms:modified>
</cp:coreProperties>
</file>